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191" w14:textId="0694DE82" w:rsidR="0093668A" w:rsidRDefault="0093668A"/>
    <w:tbl>
      <w:tblPr>
        <w:tblStyle w:val="a"/>
        <w:tblW w:w="7221" w:type="dxa"/>
        <w:tblInd w:w="0" w:type="dxa"/>
        <w:tblBorders>
          <w:left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7221"/>
      </w:tblGrid>
      <w:tr w:rsidR="0093668A" w14:paraId="3EFCD196" w14:textId="77777777">
        <w:tc>
          <w:tcPr>
            <w:tcW w:w="7221" w:type="dxa"/>
            <w:tcBorders>
              <w:left w:val="nil"/>
            </w:tcBorders>
          </w:tcPr>
          <w:p w14:paraId="5144299A" w14:textId="77777777" w:rsidR="0093668A" w:rsidRDefault="001D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color w:val="4472C4"/>
                <w:sz w:val="88"/>
                <w:szCs w:val="88"/>
              </w:rPr>
            </w:pPr>
            <w:r>
              <w:rPr>
                <w:color w:val="4472C4"/>
                <w:sz w:val="88"/>
                <w:szCs w:val="88"/>
                <w:lang w:val="pt-PT"/>
              </w:rPr>
              <w:t xml:space="preserve">Criar um projeto em Zappar/ ZapWorks-v1 </w:t>
            </w:r>
          </w:p>
        </w:tc>
      </w:tr>
      <w:tr w:rsidR="0093668A" w14:paraId="08B05E49" w14:textId="77777777">
        <w:tc>
          <w:tcPr>
            <w:tcW w:w="7221" w:type="dxa"/>
            <w:tcBorders>
              <w:left w:val="nil"/>
            </w:tcBorders>
          </w:tcPr>
          <w:p w14:paraId="1E08AF13" w14:textId="77777777" w:rsidR="00CD5AE0" w:rsidRDefault="00CD5AE0" w:rsidP="00CD5AE0">
            <w:pPr>
              <w:rPr>
                <w:color w:val="2F5496"/>
                <w:sz w:val="26"/>
                <w:szCs w:val="26"/>
              </w:rPr>
            </w:pPr>
            <w:proofErr w:type="spellStart"/>
            <w:r>
              <w:rPr>
                <w:color w:val="2F5496"/>
                <w:sz w:val="26"/>
                <w:szCs w:val="26"/>
              </w:rPr>
              <w:t>MaFEA</w:t>
            </w:r>
            <w:proofErr w:type="spellEnd"/>
            <w:r>
              <w:rPr>
                <w:color w:val="2F5496"/>
                <w:sz w:val="26"/>
                <w:szCs w:val="26"/>
              </w:rPr>
              <w:t xml:space="preserve"> – Making Future Education Accessible</w:t>
            </w:r>
          </w:p>
          <w:p w14:paraId="3E84D371" w14:textId="4E312CF1" w:rsidR="0093668A" w:rsidRDefault="00CD5AE0" w:rsidP="00CD5AE0">
            <w:r>
              <w:t>PR2 – Guiding successful adoption</w:t>
            </w:r>
          </w:p>
        </w:tc>
      </w:tr>
    </w:tbl>
    <w:p w14:paraId="711DCDE4" w14:textId="77777777" w:rsidR="0093668A" w:rsidRDefault="0093668A">
      <w:pPr>
        <w:rPr>
          <w:color w:val="2F5496"/>
          <w:sz w:val="32"/>
          <w:szCs w:val="32"/>
        </w:rPr>
      </w:pPr>
    </w:p>
    <w:p w14:paraId="76D4E554" w14:textId="77777777" w:rsidR="001D0658" w:rsidRDefault="001D0658">
      <w:pPr>
        <w:rPr>
          <w:rFonts w:asciiTheme="majorHAnsi" w:eastAsiaTheme="majorEastAsia" w:hAnsiTheme="majorHAnsi" w:cstheme="majorBidi"/>
          <w:color w:val="000000"/>
        </w:rPr>
      </w:pPr>
      <w:r>
        <w:rPr>
          <w:color w:val="000000"/>
        </w:rPr>
        <w:br w:type="page"/>
      </w:r>
    </w:p>
    <w:p w14:paraId="1F708696" w14:textId="07983FD1" w:rsidR="0093668A" w:rsidRDefault="001D0658">
      <w:pPr>
        <w:pStyle w:val="Kop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-PT"/>
        </w:rPr>
        <w:lastRenderedPageBreak/>
        <w:t>Para criar um novo projeto, você tem que estar na página do projeto</w:t>
      </w:r>
    </w:p>
    <w:p w14:paraId="3AE7EB8E" w14:textId="77777777" w:rsidR="0093668A" w:rsidRDefault="001D0658">
      <w:r>
        <w:rPr>
          <w:noProof/>
        </w:rPr>
        <w:drawing>
          <wp:inline distT="114300" distB="114300" distL="114300" distR="114300" wp14:anchorId="502EB195" wp14:editId="2A5F8922">
            <wp:extent cx="1757363" cy="2953865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295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446FDD" w14:textId="77777777" w:rsidR="0093668A" w:rsidRDefault="001D0658">
      <w:pPr>
        <w:pStyle w:val="Kop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-PT"/>
        </w:rPr>
        <w:t>Em seguida, pressione o sinal vermelho +</w:t>
      </w:r>
    </w:p>
    <w:p w14:paraId="528463DA" w14:textId="77777777" w:rsidR="0093668A" w:rsidRDefault="001D0658">
      <w:pPr>
        <w:ind w:left="-425"/>
      </w:pPr>
      <w:r>
        <w:rPr>
          <w:noProof/>
        </w:rPr>
        <w:drawing>
          <wp:inline distT="114300" distB="114300" distL="114300" distR="114300" wp14:anchorId="2E1C9553" wp14:editId="19995EEE">
            <wp:extent cx="6505575" cy="1652606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52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771B2" w14:textId="77777777" w:rsidR="0093668A" w:rsidRDefault="0093668A"/>
    <w:p w14:paraId="1ED188CA" w14:textId="77777777" w:rsidR="0093668A" w:rsidRDefault="0093668A"/>
    <w:p w14:paraId="67798007" w14:textId="77777777" w:rsidR="0093668A" w:rsidRDefault="001D0658">
      <w:r>
        <w:rPr>
          <w:lang w:val="pt-PT"/>
        </w:rPr>
        <w:t xml:space="preserve">Em seguida, selecione o seu tipo de projeto </w:t>
      </w:r>
    </w:p>
    <w:p w14:paraId="3B3173CB" w14:textId="77777777" w:rsidR="0093668A" w:rsidRDefault="001D0658">
      <w:r>
        <w:rPr>
          <w:noProof/>
        </w:rPr>
        <w:lastRenderedPageBreak/>
        <w:drawing>
          <wp:inline distT="114300" distB="114300" distL="114300" distR="114300" wp14:anchorId="2BDB98C5" wp14:editId="22807BE9">
            <wp:extent cx="5508190" cy="4355313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8190" cy="435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34181F" w14:textId="77777777" w:rsidR="0093668A" w:rsidRDefault="001D0658">
      <w:r>
        <w:rPr>
          <w:lang w:val="pt-PT"/>
        </w:rPr>
        <w:t>Em seguida, escolha como os alunos vão aceder ao projeto - código QR, ligação profunda ou Zappcode (diferentes tipos de projeto podem ter diferentes gatilhos).</w:t>
      </w:r>
    </w:p>
    <w:p w14:paraId="308E5440" w14:textId="77777777" w:rsidR="0093668A" w:rsidRDefault="001D0658">
      <w:r>
        <w:rPr>
          <w:noProof/>
        </w:rPr>
        <w:drawing>
          <wp:inline distT="114300" distB="114300" distL="114300" distR="114300" wp14:anchorId="361E51EB" wp14:editId="443967A8">
            <wp:extent cx="5731200" cy="2717800"/>
            <wp:effectExtent l="0" t="0" r="0" b="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42DFCF" w14:textId="77777777" w:rsidR="0093668A" w:rsidRDefault="0093668A"/>
    <w:p w14:paraId="2390E9C2" w14:textId="77777777" w:rsidR="0093668A" w:rsidRDefault="001D0658">
      <w:r>
        <w:rPr>
          <w:lang w:val="pt-PT"/>
        </w:rPr>
        <w:t>Diga o seu projeto.</w:t>
      </w:r>
    </w:p>
    <w:p w14:paraId="09647DFD" w14:textId="77777777" w:rsidR="0093668A" w:rsidRDefault="001D0658">
      <w:r>
        <w:rPr>
          <w:noProof/>
        </w:rPr>
        <w:lastRenderedPageBreak/>
        <w:drawing>
          <wp:inline distT="114300" distB="114300" distL="114300" distR="114300" wp14:anchorId="694A7637" wp14:editId="68A6022E">
            <wp:extent cx="5731200" cy="2349500"/>
            <wp:effectExtent l="0" t="0" r="0" b="0"/>
            <wp:docPr id="1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4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20376" w14:textId="77777777" w:rsidR="0093668A" w:rsidRDefault="0093668A"/>
    <w:p w14:paraId="528BBAAE" w14:textId="77777777" w:rsidR="0093668A" w:rsidRDefault="001D0658">
      <w:r>
        <w:rPr>
          <w:lang w:val="pt-PT"/>
        </w:rPr>
        <w:t>Em seguida, Open Designer (existem duas opções para designer aberto- no meio ou no topo direito da página).</w:t>
      </w:r>
    </w:p>
    <w:p w14:paraId="558585F1" w14:textId="77777777" w:rsidR="0093668A" w:rsidRDefault="001D0658">
      <w:r>
        <w:rPr>
          <w:noProof/>
        </w:rPr>
        <w:drawing>
          <wp:inline distT="114300" distB="114300" distL="114300" distR="114300" wp14:anchorId="43AE959F" wp14:editId="1BAED8B8">
            <wp:extent cx="5731200" cy="1549400"/>
            <wp:effectExtent l="0" t="0" r="0" b="0"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05B7E" w14:textId="77777777" w:rsidR="0093668A" w:rsidRDefault="0093668A"/>
    <w:p w14:paraId="3772F506" w14:textId="3AE537A7" w:rsidR="0093668A" w:rsidRDefault="001D0658">
      <w:r>
        <w:rPr>
          <w:lang w:val="pt-PT"/>
        </w:rPr>
        <w:t xml:space="preserve">... e pode começar a criar a sua experiência de AR. </w:t>
      </w:r>
    </w:p>
    <w:sectPr w:rsidR="0093668A">
      <w:headerReference w:type="default" r:id="rId16"/>
      <w:footerReference w:type="first" r:id="rId17"/>
      <w:pgSz w:w="11906" w:h="16838"/>
      <w:pgMar w:top="1440" w:right="1440" w:bottom="1440" w:left="144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79D1" w14:textId="77777777" w:rsidR="00644E9E" w:rsidRDefault="001D0658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209926DD" w14:textId="77777777" w:rsidR="00644E9E" w:rsidRDefault="001D0658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48E" w14:textId="77777777" w:rsidR="0093668A" w:rsidRDefault="0093668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916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93668A" w14:paraId="1D89E120" w14:textId="77777777">
      <w:trPr>
        <w:jc w:val="center"/>
      </w:trPr>
      <w:tc>
        <w:tcPr>
          <w:tcW w:w="786" w:type="dxa"/>
        </w:tcPr>
        <w:p w14:paraId="65B42635" w14:textId="77777777" w:rsidR="0093668A" w:rsidRDefault="001D06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14F4995C" wp14:editId="06AC20BD">
                <wp:extent cx="360479" cy="360000"/>
                <wp:effectExtent l="0" t="0" r="0" b="0"/>
                <wp:docPr id="1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4B2AAB4D" w14:textId="77777777" w:rsidR="0093668A" w:rsidRDefault="001D06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14709C9F" wp14:editId="3F354ED0">
                <wp:extent cx="845746" cy="360000"/>
                <wp:effectExtent l="0" t="0" r="0" b="0"/>
                <wp:docPr id="15" name="image10.png" descr="EC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EC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EFA7FF7" w14:textId="77777777" w:rsidR="0093668A" w:rsidRDefault="001D06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7B1D4D3D" wp14:editId="2E290889">
                <wp:extent cx="526315" cy="360000"/>
                <wp:effectExtent l="0" t="0" r="0" b="0"/>
                <wp:docPr id="20" name="image12.jpg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jpg" descr="Logo&#10;&#10;Description automatically generat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2B0BFC26" w14:textId="77777777" w:rsidR="0093668A" w:rsidRDefault="001D06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77392E7B" wp14:editId="67B92628">
                <wp:extent cx="360000" cy="360000"/>
                <wp:effectExtent l="0" t="0" r="0" b="0"/>
                <wp:docPr id="18" name="image7.png" descr="Interface de utilizador gráfic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Graphical user interface&#10;&#10;Description automatically generated with medium confidence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05D51A58" w14:textId="77777777" w:rsidR="0093668A" w:rsidRDefault="001D06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44F9C7F0" wp14:editId="3D78223F">
                <wp:extent cx="1118538" cy="360000"/>
                <wp:effectExtent l="0" t="0" r="0" b="0"/>
                <wp:docPr id="2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5B6061F5" w14:textId="77777777" w:rsidR="0093668A" w:rsidRDefault="001D06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44C69F7B" wp14:editId="12E10E4C">
                <wp:extent cx="1027628" cy="360000"/>
                <wp:effectExtent l="0" t="0" r="0" b="0"/>
                <wp:docPr id="22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1B9AD27E" w14:textId="77777777" w:rsidR="0093668A" w:rsidRDefault="001D06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5EEE4091" wp14:editId="752FD509">
                <wp:extent cx="1716515" cy="360000"/>
                <wp:effectExtent l="0" t="0" r="0" b="0"/>
                <wp:docPr id="24" name="image5.jpg" descr="Interface gráfica do utilizador, aplicaçã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Graphical user interface, application&#10;&#10;Description automatically generated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D8E48B0" w14:textId="77777777" w:rsidR="0093668A" w:rsidRDefault="009366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CA29" w14:textId="77777777" w:rsidR="00644E9E" w:rsidRDefault="001D0658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302BDFFC" w14:textId="77777777" w:rsidR="00644E9E" w:rsidRDefault="001D0658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BCF5" w14:textId="7ED19E6F" w:rsidR="0093668A" w:rsidRDefault="001D06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pt-PT"/>
      </w:rPr>
      <w:drawing>
        <wp:inline distT="0" distB="0" distL="0" distR="0" wp14:anchorId="646B5A2C" wp14:editId="056F2BEB">
          <wp:extent cx="541740" cy="541020"/>
          <wp:effectExtent l="0" t="0" r="0" b="0"/>
          <wp:docPr id="1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8"/>
        <w:szCs w:val="28"/>
        <w:lang w:val="pt-PT"/>
      </w:rPr>
      <w:tab/>
    </w:r>
    <w:bookmarkStart w:id="0" w:name="_Hlk103241268"/>
    <w:proofErr w:type="spellStart"/>
    <w:r w:rsidR="00CD5AE0">
      <w:rPr>
        <w:color w:val="000000"/>
        <w:sz w:val="28"/>
        <w:szCs w:val="28"/>
      </w:rPr>
      <w:t>MaFEA</w:t>
    </w:r>
    <w:proofErr w:type="spellEnd"/>
    <w:r w:rsidR="00CD5AE0">
      <w:rPr>
        <w:color w:val="000000"/>
        <w:sz w:val="28"/>
        <w:szCs w:val="28"/>
      </w:rPr>
      <w:t xml:space="preserve"> – Making Future Education Accessible</w:t>
    </w:r>
    <w:bookmarkEnd w:id="0"/>
  </w:p>
  <w:p w14:paraId="0E0AE5FD" w14:textId="77777777" w:rsidR="0093668A" w:rsidRDefault="00CD5A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2">
      <w:r w:rsidR="001D0658">
        <w:rPr>
          <w:color w:val="0563C1"/>
          <w:u w:val="single"/>
          <w:lang w:val="pt-PT"/>
        </w:rPr>
        <w:t>mafea.eu</w:t>
      </w:r>
    </w:hyperlink>
  </w:p>
  <w:p w14:paraId="5325CC5D" w14:textId="77777777" w:rsidR="0093668A" w:rsidRDefault="009366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8A"/>
    <w:rsid w:val="001D0658"/>
    <w:rsid w:val="00644E9E"/>
    <w:rsid w:val="0093668A"/>
    <w:rsid w:val="00C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C1D3"/>
  <w15:docId w15:val="{5B8E4982-FA16-4EA7-8390-4B995F8B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4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14.jp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5" ma:contentTypeDescription="Een nieuw document maken." ma:contentTypeScope="" ma:versionID="72864adf988cd64b4c89f465f79cbc11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20b746ab4bac4182bf6d621349e77526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GOHByYup5aue57Mm0vTod9rkQ==">AMUW2mX/K/JOghDFjMSfPpA3JHfm+WxeQgczMxSTRgslQX4hSA05Y9+/PZQJBN3gknQ4Z2pZ7IcYFFZaVjlNUgVkdSWv/tfhIHv7EtuTKWZLxDRZUSQZWKE=</go:docsCustomData>
</go:gDocsCustomXmlDataStorage>
</file>

<file path=customXml/itemProps1.xml><?xml version="1.0" encoding="utf-8"?>
<ds:datastoreItem xmlns:ds="http://schemas.openxmlformats.org/officeDocument/2006/customXml" ds:itemID="{029083AF-4891-4290-9D02-6D8341192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5D064-A472-4BD5-8AB1-E5391A1CBAC1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3.xml><?xml version="1.0" encoding="utf-8"?>
<ds:datastoreItem xmlns:ds="http://schemas.openxmlformats.org/officeDocument/2006/customXml" ds:itemID="{36C24196-0062-415F-91E7-4E4258ECA43E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Author: Pete Stockley</dc:creator>
  <dc:description/>
  <cp:lastModifiedBy>Eva Brongers</cp:lastModifiedBy>
  <cp:revision>1</cp:revision>
  <dcterms:created xsi:type="dcterms:W3CDTF">2022-02-11T08:39:00Z</dcterms:created>
  <dcterms:modified xsi:type="dcterms:W3CDTF">2022-05-12T07:50:00Z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